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52" w:rsidRDefault="003A3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Российской Федерации</w:t>
      </w:r>
    </w:p>
    <w:p w:rsidR="00F22052" w:rsidRDefault="003A3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относительно выполнения резолюции Совета ООН по правам человека 47/5 «Обеспечение равного осуществления всеми девочками права</w:t>
      </w:r>
      <w:r>
        <w:rPr>
          <w:b/>
          <w:sz w:val="28"/>
          <w:szCs w:val="28"/>
        </w:rPr>
        <w:br/>
        <w:t>на образование»</w:t>
      </w:r>
    </w:p>
    <w:p w:rsidR="004B68E6" w:rsidRPr="004B68E6" w:rsidRDefault="004B68E6">
      <w:pPr>
        <w:spacing w:line="360" w:lineRule="auto"/>
        <w:rPr>
          <w:u w:val="single"/>
        </w:rPr>
      </w:pPr>
    </w:p>
    <w:p w:rsidR="00F22052" w:rsidRPr="004B68E6" w:rsidRDefault="003A35E7">
      <w:pPr>
        <w:spacing w:line="360" w:lineRule="auto"/>
        <w:rPr>
          <w:i/>
          <w:sz w:val="28"/>
          <w:szCs w:val="28"/>
        </w:rPr>
      </w:pPr>
      <w:r w:rsidRPr="004B68E6">
        <w:rPr>
          <w:i/>
          <w:sz w:val="28"/>
          <w:szCs w:val="28"/>
          <w:u w:val="single"/>
          <w:lang w:val="en-US"/>
        </w:rPr>
        <w:t>Reference</w:t>
      </w:r>
      <w:r w:rsidRPr="004B68E6">
        <w:rPr>
          <w:i/>
          <w:sz w:val="28"/>
          <w:szCs w:val="28"/>
        </w:rPr>
        <w:t xml:space="preserve">: </w:t>
      </w:r>
      <w:r w:rsidRPr="004B68E6">
        <w:rPr>
          <w:i/>
          <w:sz w:val="28"/>
          <w:szCs w:val="28"/>
          <w:lang w:val="en-US"/>
        </w:rPr>
        <w:t>WHRGS</w:t>
      </w:r>
      <w:r w:rsidRPr="004B68E6">
        <w:rPr>
          <w:i/>
          <w:sz w:val="28"/>
          <w:szCs w:val="28"/>
        </w:rPr>
        <w:t>/</w:t>
      </w:r>
      <w:r w:rsidRPr="004B68E6">
        <w:rPr>
          <w:i/>
          <w:sz w:val="28"/>
          <w:szCs w:val="28"/>
          <w:lang w:val="en-US"/>
        </w:rPr>
        <w:t>HRC</w:t>
      </w:r>
      <w:r w:rsidRPr="004B68E6">
        <w:rPr>
          <w:i/>
          <w:sz w:val="28"/>
          <w:szCs w:val="28"/>
        </w:rPr>
        <w:t>/</w:t>
      </w:r>
      <w:r w:rsidRPr="004B68E6">
        <w:rPr>
          <w:i/>
          <w:sz w:val="28"/>
          <w:szCs w:val="28"/>
          <w:lang w:val="en-US"/>
        </w:rPr>
        <w:t>RES</w:t>
      </w:r>
      <w:r w:rsidRPr="004B68E6">
        <w:rPr>
          <w:i/>
          <w:sz w:val="28"/>
          <w:szCs w:val="28"/>
        </w:rPr>
        <w:t>/47/5</w:t>
      </w:r>
    </w:p>
    <w:p w:rsidR="00F22052" w:rsidRDefault="003A35E7">
      <w:pPr>
        <w:pStyle w:val="2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ст. 5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br/>
        <w:t>от 29 декабря 2012 г. № 273-ФЗ «Об образовании в Российской Федерации» (далее − Федеральный закон) в Российской Федерации гарантируется право каждого человека на образование независимо от пола, расы, национальности, языка, происхождения, имущественн</w:t>
      </w:r>
      <w:r>
        <w:rPr>
          <w:sz w:val="28"/>
          <w:szCs w:val="28"/>
        </w:rPr>
        <w:t>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Гарантируются общедоступность и бесплатность</w:t>
      </w:r>
      <w:r>
        <w:rPr>
          <w:sz w:val="28"/>
          <w:szCs w:val="28"/>
        </w:rPr>
        <w:br/>
        <w:t>в соответствии с федеральными государственны</w:t>
      </w:r>
      <w:r>
        <w:rPr>
          <w:sz w:val="28"/>
          <w:szCs w:val="28"/>
        </w:rPr>
        <w:t>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</w:t>
      </w:r>
      <w:r>
        <w:rPr>
          <w:sz w:val="28"/>
          <w:szCs w:val="28"/>
        </w:rPr>
        <w:br/>
        <w:t>на конкурсной основе бесплатность высшего образования, если образование данного уровня гражданин</w:t>
      </w:r>
      <w:r>
        <w:rPr>
          <w:sz w:val="28"/>
          <w:szCs w:val="28"/>
        </w:rPr>
        <w:t xml:space="preserve"> получает впервые. Реализация права каждого человека на образование обеспечивается созданием федеральными, региональными и местными органами власти соответствующих социально-экономических условий для его получения, расширения возможностей удовлетворять пот</w:t>
      </w:r>
      <w:r>
        <w:rPr>
          <w:sz w:val="28"/>
          <w:szCs w:val="28"/>
        </w:rPr>
        <w:t>ребности человека в получении образования различных уровня и направленности в течение всей жизни.</w:t>
      </w:r>
    </w:p>
    <w:p w:rsidR="00F22052" w:rsidRDefault="003A35E7">
      <w:pPr>
        <w:pStyle w:val="2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 1 ч. 6 ст. 28 Федерального закона образовательная организация обязана осуществлять свою деятельность в соответствии</w:t>
      </w:r>
      <w:r>
        <w:rPr>
          <w:sz w:val="28"/>
          <w:szCs w:val="28"/>
        </w:rPr>
        <w:br/>
        <w:t>с законодательством об образов</w:t>
      </w:r>
      <w:r>
        <w:rPr>
          <w:sz w:val="28"/>
          <w:szCs w:val="28"/>
        </w:rPr>
        <w:t>ании, в том числе обеспечивать реализацию</w:t>
      </w:r>
      <w:r>
        <w:rPr>
          <w:sz w:val="28"/>
          <w:szCs w:val="28"/>
        </w:rPr>
        <w:br/>
        <w:t xml:space="preserve">в полном объеме образовательных программ, соответствие качества подготовки обучающихся установленным требованиям, </w:t>
      </w:r>
      <w:r w:rsidR="00631D12">
        <w:rPr>
          <w:sz w:val="28"/>
          <w:szCs w:val="28"/>
        </w:rPr>
        <w:t xml:space="preserve">а </w:t>
      </w:r>
      <w:r>
        <w:rPr>
          <w:sz w:val="28"/>
          <w:szCs w:val="28"/>
        </w:rPr>
        <w:t>применяемых форм, средств, методов обучения и воспитания возрастным, психофизическим ос</w:t>
      </w:r>
      <w:r>
        <w:rPr>
          <w:sz w:val="28"/>
          <w:szCs w:val="28"/>
        </w:rPr>
        <w:t>обенностям, склонностям, способностям, интересам</w:t>
      </w:r>
      <w:r w:rsidR="007B53F5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потребностям обучающихся.</w:t>
      </w:r>
    </w:p>
    <w:p w:rsidR="00903FD7" w:rsidRDefault="00903FD7">
      <w:pPr>
        <w:pStyle w:val="2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</w:p>
    <w:p w:rsidR="00F22052" w:rsidRDefault="003A35E7">
      <w:pPr>
        <w:pStyle w:val="2"/>
        <w:shd w:val="clear" w:color="auto" w:fill="auto"/>
        <w:spacing w:before="0" w:line="360" w:lineRule="auto"/>
        <w:ind w:firstLine="709"/>
        <w:jc w:val="both"/>
      </w:pPr>
      <w:r>
        <w:rPr>
          <w:sz w:val="28"/>
          <w:szCs w:val="28"/>
        </w:rPr>
        <w:t>Кроме того, образовательная организация обязана создавать безопасные условия обучения, в том числе при проведении практической подготовки обучающихся, а также безопасные условия в</w:t>
      </w:r>
      <w:r>
        <w:rPr>
          <w:sz w:val="28"/>
          <w:szCs w:val="28"/>
        </w:rPr>
        <w:t>оспитания обучающихся, присмотра и ухода за обучающимися, их содержания</w:t>
      </w:r>
      <w:r>
        <w:rPr>
          <w:sz w:val="28"/>
          <w:szCs w:val="28"/>
        </w:rPr>
        <w:br/>
        <w:t>в соответствии с установленными нормами, обеспечивающими жизнь</w:t>
      </w:r>
      <w:r>
        <w:rPr>
          <w:sz w:val="28"/>
          <w:szCs w:val="28"/>
        </w:rPr>
        <w:br/>
        <w:t>и здоровье обучающихся, работников образовательной организации</w:t>
      </w:r>
      <w:r w:rsidR="004B68E6">
        <w:rPr>
          <w:sz w:val="28"/>
          <w:szCs w:val="28"/>
        </w:rPr>
        <w:br/>
      </w:r>
      <w:r>
        <w:rPr>
          <w:sz w:val="28"/>
          <w:szCs w:val="28"/>
        </w:rPr>
        <w:t>(п. 2 ч. 6 ст. 28 Федерального закона).</w:t>
      </w:r>
    </w:p>
    <w:p w:rsidR="004B68E6" w:rsidRDefault="004B68E6" w:rsidP="004B68E6">
      <w:pPr>
        <w:pStyle w:val="2"/>
        <w:shd w:val="clear" w:color="auto" w:fill="auto"/>
        <w:spacing w:before="0" w:line="360" w:lineRule="auto"/>
        <w:ind w:firstLine="709"/>
        <w:jc w:val="both"/>
      </w:pPr>
      <w:r>
        <w:rPr>
          <w:sz w:val="28"/>
          <w:szCs w:val="28"/>
        </w:rPr>
        <w:t xml:space="preserve">Во всех российских образовательных организациях созданы условия для освоения образовательных программ и участия во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(воспитательных) мероприятиях без дискриминации по половому признаку. Специфических проблем и препятствий для девочек в контексте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 w:eastAsia="en-US" w:bidi="en-US"/>
        </w:rPr>
        <w:t>COVID</w:t>
      </w:r>
      <w:r>
        <w:rPr>
          <w:sz w:val="28"/>
          <w:szCs w:val="28"/>
          <w:lang w:eastAsia="en-US" w:bidi="en-US"/>
        </w:rPr>
        <w:t xml:space="preserve">-19 </w:t>
      </w:r>
      <w:r>
        <w:rPr>
          <w:sz w:val="28"/>
          <w:szCs w:val="28"/>
        </w:rPr>
        <w:t>не отмечено.</w:t>
      </w:r>
      <w:r>
        <w:rPr>
          <w:sz w:val="28"/>
          <w:szCs w:val="28"/>
        </w:rPr>
        <w:br/>
        <w:t>В условиях пандемии предоставляются возможности обучения</w:t>
      </w:r>
      <w:r>
        <w:rPr>
          <w:sz w:val="28"/>
          <w:szCs w:val="28"/>
        </w:rPr>
        <w:br/>
        <w:t>с применением дистанционных образовательных технологий и электронного обучения.</w:t>
      </w:r>
    </w:p>
    <w:p w:rsidR="00F22052" w:rsidRDefault="00903FD7">
      <w:pPr>
        <w:pStyle w:val="2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35E7">
        <w:rPr>
          <w:sz w:val="28"/>
          <w:szCs w:val="28"/>
        </w:rPr>
        <w:t>соответствии с ч. 1 ст. 16 Федерального закона под электронным обучением понимается организация образовательной дея</w:t>
      </w:r>
      <w:r w:rsidR="003A35E7">
        <w:rPr>
          <w:sz w:val="28"/>
          <w:szCs w:val="28"/>
        </w:rPr>
        <w:t>тельности</w:t>
      </w:r>
      <w:r>
        <w:rPr>
          <w:sz w:val="28"/>
          <w:szCs w:val="28"/>
        </w:rPr>
        <w:br/>
      </w:r>
      <w:r w:rsidR="003A35E7">
        <w:rPr>
          <w:sz w:val="28"/>
          <w:szCs w:val="28"/>
        </w:rPr>
        <w:t>с применением содержащейся в базах данных и используемой</w:t>
      </w:r>
      <w:r>
        <w:rPr>
          <w:sz w:val="28"/>
          <w:szCs w:val="28"/>
        </w:rPr>
        <w:br/>
      </w:r>
      <w:r w:rsidR="003A35E7">
        <w:rPr>
          <w:sz w:val="28"/>
          <w:szCs w:val="28"/>
        </w:rPr>
        <w:t>при реализации образовательных программ информации</w:t>
      </w:r>
      <w:r>
        <w:rPr>
          <w:sz w:val="28"/>
          <w:szCs w:val="28"/>
        </w:rPr>
        <w:t xml:space="preserve"> </w:t>
      </w:r>
      <w:r w:rsidR="003A35E7">
        <w:rPr>
          <w:sz w:val="28"/>
          <w:szCs w:val="28"/>
        </w:rPr>
        <w:t>и</w:t>
      </w:r>
      <w:r w:rsidR="003A35E7">
        <w:rPr>
          <w:sz w:val="28"/>
          <w:szCs w:val="28"/>
        </w:rPr>
        <w:t xml:space="preserve"> </w:t>
      </w:r>
      <w:r w:rsidR="003A35E7">
        <w:rPr>
          <w:sz w:val="28"/>
          <w:szCs w:val="28"/>
        </w:rPr>
        <w:t>обеспечивающих</w:t>
      </w:r>
      <w:r w:rsidR="003A35E7">
        <w:rPr>
          <w:sz w:val="28"/>
          <w:szCs w:val="28"/>
        </w:rPr>
        <w:t xml:space="preserve"> </w:t>
      </w:r>
      <w:r w:rsidR="003A35E7">
        <w:rPr>
          <w:sz w:val="28"/>
          <w:szCs w:val="28"/>
        </w:rPr>
        <w:t>ее обработк</w:t>
      </w:r>
      <w:r w:rsidR="003A35E7">
        <w:rPr>
          <w:sz w:val="28"/>
          <w:szCs w:val="28"/>
        </w:rPr>
        <w:t>у</w:t>
      </w:r>
      <w:r w:rsidR="003A35E7">
        <w:rPr>
          <w:sz w:val="28"/>
          <w:szCs w:val="28"/>
        </w:rPr>
        <w:t xml:space="preserve"> информационных технологий</w:t>
      </w:r>
      <w:r w:rsidR="003A35E7">
        <w:rPr>
          <w:sz w:val="28"/>
          <w:szCs w:val="28"/>
        </w:rPr>
        <w:t>,</w:t>
      </w:r>
      <w:r w:rsidR="003A35E7">
        <w:rPr>
          <w:sz w:val="28"/>
          <w:szCs w:val="28"/>
        </w:rPr>
        <w:t xml:space="preserve"> технических средств</w:t>
      </w:r>
      <w:r w:rsidR="003A35E7">
        <w:rPr>
          <w:sz w:val="28"/>
          <w:szCs w:val="28"/>
        </w:rPr>
        <w:t xml:space="preserve">, а также информационно-телекоммуникационных сетей, </w:t>
      </w:r>
      <w:r w:rsidR="003A35E7">
        <w:rPr>
          <w:sz w:val="28"/>
          <w:szCs w:val="28"/>
        </w:rPr>
        <w:t>обеспечива</w:t>
      </w:r>
      <w:r w:rsidR="003A35E7">
        <w:rPr>
          <w:sz w:val="28"/>
          <w:szCs w:val="28"/>
        </w:rPr>
        <w:t xml:space="preserve">ющих </w:t>
      </w:r>
      <w:r w:rsidR="003A35E7">
        <w:rPr>
          <w:sz w:val="28"/>
          <w:szCs w:val="28"/>
        </w:rPr>
        <w:t>переда</w:t>
      </w:r>
      <w:r w:rsidR="003A35E7">
        <w:rPr>
          <w:sz w:val="28"/>
          <w:szCs w:val="28"/>
        </w:rPr>
        <w:t>ч</w:t>
      </w:r>
      <w:r w:rsidR="003A35E7">
        <w:rPr>
          <w:sz w:val="28"/>
          <w:szCs w:val="28"/>
        </w:rPr>
        <w:t>у</w:t>
      </w:r>
      <w:r w:rsidR="003A35E7">
        <w:rPr>
          <w:sz w:val="28"/>
          <w:szCs w:val="28"/>
        </w:rPr>
        <w:t xml:space="preserve"> по линиям связи указанн</w:t>
      </w:r>
      <w:r w:rsidR="003A35E7">
        <w:rPr>
          <w:sz w:val="28"/>
          <w:szCs w:val="28"/>
        </w:rPr>
        <w:t>о</w:t>
      </w:r>
      <w:r w:rsidR="003A35E7">
        <w:rPr>
          <w:sz w:val="28"/>
          <w:szCs w:val="28"/>
        </w:rPr>
        <w:t>й</w:t>
      </w:r>
      <w:r w:rsidR="003A35E7">
        <w:rPr>
          <w:sz w:val="28"/>
          <w:szCs w:val="28"/>
        </w:rPr>
        <w:t xml:space="preserve"> информации, взаимодействие обучающихся</w:t>
      </w:r>
      <w:r>
        <w:rPr>
          <w:sz w:val="28"/>
          <w:szCs w:val="28"/>
        </w:rPr>
        <w:br/>
      </w:r>
      <w:r w:rsidR="003A35E7">
        <w:rPr>
          <w:sz w:val="28"/>
          <w:szCs w:val="28"/>
        </w:rPr>
        <w:t>и педагогических работников.</w:t>
      </w:r>
    </w:p>
    <w:p w:rsidR="00F22052" w:rsidRDefault="003A35E7">
      <w:pPr>
        <w:pStyle w:val="2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 2 ст. 16 Федерального закона организации, осуществляющие образовательную деятельность, вправе применять электронное обучение, дистан</w:t>
      </w:r>
      <w:r>
        <w:rPr>
          <w:sz w:val="28"/>
          <w:szCs w:val="28"/>
        </w:rPr>
        <w:t>ционные образовательные технологии</w:t>
      </w:r>
      <w:r>
        <w:rPr>
          <w:sz w:val="28"/>
          <w:szCs w:val="28"/>
        </w:rPr>
        <w:br/>
        <w:t>при реализации образовательных программ в порядке, установленном Правительством Российской Федерации.</w:t>
      </w:r>
    </w:p>
    <w:p w:rsidR="00903FD7" w:rsidRDefault="00903FD7">
      <w:pPr>
        <w:pStyle w:val="2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</w:p>
    <w:p w:rsidR="00F22052" w:rsidRDefault="003A35E7">
      <w:pPr>
        <w:pStyle w:val="2"/>
        <w:shd w:val="clear" w:color="auto" w:fill="auto"/>
        <w:spacing w:before="0"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По состоянию на 1 января 2022 года в Российской Федерации насчитывалось порядка 308 тыс. девочек-инвалидов. Улучшение качества жизни инвалидов, создание и обеспечение им </w:t>
      </w:r>
      <w:r>
        <w:rPr>
          <w:sz w:val="28"/>
          <w:szCs w:val="28"/>
        </w:rPr>
        <w:t>равных возможностей</w:t>
      </w:r>
      <w:r>
        <w:rPr>
          <w:sz w:val="28"/>
          <w:szCs w:val="28"/>
        </w:rPr>
        <w:br/>
        <w:t>для жизни в обществе – одно из приоритетных направлений российской государственной социальной политики. В Российской Федерации проводится большая системная работа по обеспечению доступности для инвалидов</w:t>
      </w:r>
      <w:r>
        <w:rPr>
          <w:sz w:val="28"/>
          <w:szCs w:val="28"/>
        </w:rPr>
        <w:br/>
        <w:t>во всех жизненных сферах. Реализ</w:t>
      </w:r>
      <w:r>
        <w:rPr>
          <w:sz w:val="28"/>
          <w:szCs w:val="28"/>
        </w:rPr>
        <w:t>уемая в стране социальная политика исключает любого рода дискриминацию, а предпринимаемые государственные меры в направлении обеспечения условий доступности</w:t>
      </w:r>
      <w:r w:rsidR="00783A32">
        <w:rPr>
          <w:sz w:val="28"/>
          <w:szCs w:val="28"/>
        </w:rPr>
        <w:br/>
      </w:r>
      <w:r>
        <w:rPr>
          <w:sz w:val="28"/>
          <w:szCs w:val="28"/>
        </w:rPr>
        <w:t>для инвалидов по всем сферам жизнедеятельности способствуют постоянному расширению возможностей обр</w:t>
      </w:r>
      <w:r>
        <w:rPr>
          <w:sz w:val="28"/>
          <w:szCs w:val="28"/>
        </w:rPr>
        <w:t>азования, социальной интеграции</w:t>
      </w:r>
      <w:r w:rsidR="00783A32">
        <w:rPr>
          <w:sz w:val="28"/>
          <w:szCs w:val="28"/>
        </w:rPr>
        <w:t xml:space="preserve"> </w:t>
      </w:r>
      <w:r>
        <w:rPr>
          <w:sz w:val="28"/>
          <w:szCs w:val="28"/>
        </w:rPr>
        <w:t>и полноценного включения</w:t>
      </w:r>
      <w:r>
        <w:rPr>
          <w:sz w:val="28"/>
          <w:szCs w:val="28"/>
        </w:rPr>
        <w:t xml:space="preserve"> девочек</w:t>
      </w:r>
      <w:r w:rsidR="0033679C">
        <w:rPr>
          <w:sz w:val="28"/>
          <w:szCs w:val="28"/>
        </w:rPr>
        <w:t>-инвалидов</w:t>
      </w:r>
      <w:r w:rsidR="0033679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 жизнь общества, независимо от места их проживания и социального положения.</w:t>
      </w:r>
    </w:p>
    <w:sectPr w:rsidR="00F22052">
      <w:headerReference w:type="default" r:id="rId8"/>
      <w:pgSz w:w="11906" w:h="16838"/>
      <w:pgMar w:top="1134" w:right="850" w:bottom="1134" w:left="1701" w:header="72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5E7">
      <w:r>
        <w:separator/>
      </w:r>
    </w:p>
  </w:endnote>
  <w:endnote w:type="continuationSeparator" w:id="0">
    <w:p w:rsidR="00000000" w:rsidRDefault="003A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35E7">
      <w:r>
        <w:separator/>
      </w:r>
    </w:p>
  </w:footnote>
  <w:footnote w:type="continuationSeparator" w:id="0">
    <w:p w:rsidR="00000000" w:rsidRDefault="003A3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52" w:rsidRDefault="003A35E7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2052" w:rsidRDefault="003A35E7">
                          <w:pPr>
                            <w:pStyle w:val="ae"/>
                          </w:pP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4.15pt;margin-top:.05pt;width:7.05pt;height:16.1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" stroked="f">
              <v:fill opacity="0"/>
              <v:textbox style="mso-fit-shape-to-text:t" inset="0,0,0,0">
                <w:txbxContent>
                  <w:p w:rsidR="00F22052" w:rsidRDefault="003A35E7">
                    <w:pPr>
                      <w:pStyle w:val="ae"/>
                    </w:pPr>
                    <w:r>
                      <w:rPr>
                        <w:rStyle w:val="a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52"/>
    <w:rsid w:val="0033679C"/>
    <w:rsid w:val="003A35E7"/>
    <w:rsid w:val="004B68E6"/>
    <w:rsid w:val="00631D12"/>
    <w:rsid w:val="00783A32"/>
    <w:rsid w:val="007B53F5"/>
    <w:rsid w:val="007C3FE7"/>
    <w:rsid w:val="00903FD7"/>
    <w:rsid w:val="00DB434E"/>
    <w:rsid w:val="00F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52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52355"/>
  </w:style>
  <w:style w:type="character" w:customStyle="1" w:styleId="a5">
    <w:name w:val="Текст выноски Знак"/>
    <w:basedOn w:val="a0"/>
    <w:uiPriority w:val="99"/>
    <w:semiHidden/>
    <w:qFormat/>
    <w:rsid w:val="00761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qFormat/>
    <w:rsid w:val="00AD63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6"/>
    <w:qFormat/>
    <w:rsid w:val="0053466F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qFormat/>
    <w:rsid w:val="00C4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30"/>
      <w:szCs w:val="30"/>
      <w:u w:val="none"/>
      <w:lang w:val="ru-RU" w:eastAsia="ru-RU" w:bidi="ru-RU"/>
    </w:rPr>
  </w:style>
  <w:style w:type="character" w:customStyle="1" w:styleId="a8">
    <w:name w:val="Нижний колонтитул Знак"/>
    <w:basedOn w:val="a0"/>
    <w:uiPriority w:val="99"/>
    <w:qFormat/>
    <w:rsid w:val="002A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0733F6"/>
    <w:rPr>
      <w:color w:val="0000FF"/>
      <w:u w:val="none"/>
    </w:rPr>
  </w:style>
  <w:style w:type="character" w:customStyle="1" w:styleId="12pt">
    <w:name w:val="Основной текст + 12 pt"/>
    <w:qFormat/>
    <w:rsid w:val="00D900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Hind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Hindi"/>
    </w:rPr>
  </w:style>
  <w:style w:type="paragraph" w:styleId="ae">
    <w:name w:val="header"/>
    <w:basedOn w:val="a"/>
    <w:uiPriority w:val="99"/>
    <w:rsid w:val="00A52355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A52355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7610ED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link w:val="a6"/>
    <w:qFormat/>
    <w:rsid w:val="00AD63E6"/>
    <w:pPr>
      <w:widowControl w:val="0"/>
      <w:shd w:val="clear" w:color="auto" w:fill="FFFFFF"/>
      <w:spacing w:before="300"/>
      <w:jc w:val="center"/>
    </w:pPr>
    <w:rPr>
      <w:sz w:val="22"/>
      <w:szCs w:val="22"/>
      <w:lang w:eastAsia="en-US"/>
    </w:rPr>
  </w:style>
  <w:style w:type="paragraph" w:styleId="af1">
    <w:name w:val="footer"/>
    <w:basedOn w:val="a"/>
    <w:uiPriority w:val="99"/>
    <w:unhideWhenUsed/>
    <w:rsid w:val="002A7FEC"/>
    <w:pPr>
      <w:tabs>
        <w:tab w:val="center" w:pos="4677"/>
        <w:tab w:val="right" w:pos="9355"/>
      </w:tabs>
    </w:pPr>
  </w:style>
  <w:style w:type="paragraph" w:customStyle="1" w:styleId="SingleTxt">
    <w:name w:val="__Single Txt"/>
    <w:basedOn w:val="a"/>
    <w:qFormat/>
    <w:rsid w:val="00C118C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  <w:rPr>
      <w:rFonts w:eastAsiaTheme="minorHAnsi"/>
      <w:spacing w:val="4"/>
      <w:w w:val="103"/>
      <w:kern w:val="2"/>
      <w:szCs w:val="22"/>
      <w:lang w:eastAsia="en-US"/>
    </w:rPr>
  </w:style>
  <w:style w:type="paragraph" w:customStyle="1" w:styleId="3">
    <w:name w:val="Основной текст3"/>
    <w:basedOn w:val="a"/>
    <w:qFormat/>
    <w:rsid w:val="0039266B"/>
    <w:pPr>
      <w:widowControl w:val="0"/>
      <w:shd w:val="clear" w:color="auto" w:fill="FFFFFF"/>
      <w:spacing w:after="240" w:line="310" w:lineRule="exact"/>
      <w:jc w:val="center"/>
    </w:pPr>
    <w:rPr>
      <w:color w:val="000000"/>
      <w:sz w:val="24"/>
      <w:szCs w:val="24"/>
      <w:lang w:bidi="ru-RU"/>
    </w:rPr>
  </w:style>
  <w:style w:type="paragraph" w:customStyle="1" w:styleId="2">
    <w:name w:val="Основной текст2"/>
    <w:basedOn w:val="a"/>
    <w:qFormat/>
    <w:rsid w:val="0044329D"/>
    <w:pPr>
      <w:widowControl w:val="0"/>
      <w:shd w:val="clear" w:color="auto" w:fill="FFFFFF"/>
      <w:spacing w:before="420" w:line="284" w:lineRule="exact"/>
    </w:pPr>
  </w:style>
  <w:style w:type="paragraph" w:customStyle="1" w:styleId="af2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52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52355"/>
  </w:style>
  <w:style w:type="character" w:customStyle="1" w:styleId="a5">
    <w:name w:val="Текст выноски Знак"/>
    <w:basedOn w:val="a0"/>
    <w:uiPriority w:val="99"/>
    <w:semiHidden/>
    <w:qFormat/>
    <w:rsid w:val="00761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qFormat/>
    <w:rsid w:val="00AD63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6"/>
    <w:qFormat/>
    <w:rsid w:val="0053466F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qFormat/>
    <w:rsid w:val="00C4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30"/>
      <w:szCs w:val="30"/>
      <w:u w:val="none"/>
      <w:lang w:val="ru-RU" w:eastAsia="ru-RU" w:bidi="ru-RU"/>
    </w:rPr>
  </w:style>
  <w:style w:type="character" w:customStyle="1" w:styleId="a8">
    <w:name w:val="Нижний колонтитул Знак"/>
    <w:basedOn w:val="a0"/>
    <w:uiPriority w:val="99"/>
    <w:qFormat/>
    <w:rsid w:val="002A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0733F6"/>
    <w:rPr>
      <w:color w:val="0000FF"/>
      <w:u w:val="none"/>
    </w:rPr>
  </w:style>
  <w:style w:type="character" w:customStyle="1" w:styleId="12pt">
    <w:name w:val="Основной текст + 12 pt"/>
    <w:qFormat/>
    <w:rsid w:val="00D900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Hind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Hindi"/>
    </w:rPr>
  </w:style>
  <w:style w:type="paragraph" w:styleId="ae">
    <w:name w:val="header"/>
    <w:basedOn w:val="a"/>
    <w:uiPriority w:val="99"/>
    <w:rsid w:val="00A52355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A52355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7610ED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link w:val="a6"/>
    <w:qFormat/>
    <w:rsid w:val="00AD63E6"/>
    <w:pPr>
      <w:widowControl w:val="0"/>
      <w:shd w:val="clear" w:color="auto" w:fill="FFFFFF"/>
      <w:spacing w:before="300"/>
      <w:jc w:val="center"/>
    </w:pPr>
    <w:rPr>
      <w:sz w:val="22"/>
      <w:szCs w:val="22"/>
      <w:lang w:eastAsia="en-US"/>
    </w:rPr>
  </w:style>
  <w:style w:type="paragraph" w:styleId="af1">
    <w:name w:val="footer"/>
    <w:basedOn w:val="a"/>
    <w:uiPriority w:val="99"/>
    <w:unhideWhenUsed/>
    <w:rsid w:val="002A7FEC"/>
    <w:pPr>
      <w:tabs>
        <w:tab w:val="center" w:pos="4677"/>
        <w:tab w:val="right" w:pos="9355"/>
      </w:tabs>
    </w:pPr>
  </w:style>
  <w:style w:type="paragraph" w:customStyle="1" w:styleId="SingleTxt">
    <w:name w:val="__Single Txt"/>
    <w:basedOn w:val="a"/>
    <w:qFormat/>
    <w:rsid w:val="00C118C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  <w:rPr>
      <w:rFonts w:eastAsiaTheme="minorHAnsi"/>
      <w:spacing w:val="4"/>
      <w:w w:val="103"/>
      <w:kern w:val="2"/>
      <w:szCs w:val="22"/>
      <w:lang w:eastAsia="en-US"/>
    </w:rPr>
  </w:style>
  <w:style w:type="paragraph" w:customStyle="1" w:styleId="3">
    <w:name w:val="Основной текст3"/>
    <w:basedOn w:val="a"/>
    <w:qFormat/>
    <w:rsid w:val="0039266B"/>
    <w:pPr>
      <w:widowControl w:val="0"/>
      <w:shd w:val="clear" w:color="auto" w:fill="FFFFFF"/>
      <w:spacing w:after="240" w:line="310" w:lineRule="exact"/>
      <w:jc w:val="center"/>
    </w:pPr>
    <w:rPr>
      <w:color w:val="000000"/>
      <w:sz w:val="24"/>
      <w:szCs w:val="24"/>
      <w:lang w:bidi="ru-RU"/>
    </w:rPr>
  </w:style>
  <w:style w:type="paragraph" w:customStyle="1" w:styleId="2">
    <w:name w:val="Основной текст2"/>
    <w:basedOn w:val="a"/>
    <w:qFormat/>
    <w:rsid w:val="0044329D"/>
    <w:pPr>
      <w:widowControl w:val="0"/>
      <w:shd w:val="clear" w:color="auto" w:fill="FFFFFF"/>
      <w:spacing w:before="420" w:line="284" w:lineRule="exact"/>
    </w:p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D006-9D85-41CE-B403-9747E451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ДГПЧ</cp:lastModifiedBy>
  <cp:revision>9</cp:revision>
  <cp:lastPrinted>2022-02-21T17:50:00Z</cp:lastPrinted>
  <dcterms:created xsi:type="dcterms:W3CDTF">2022-02-17T14:45:00Z</dcterms:created>
  <dcterms:modified xsi:type="dcterms:W3CDTF">2022-02-21T17:50:00Z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МИД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